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77D" w:rsidRPr="00DE09F8" w:rsidRDefault="0035377D" w:rsidP="0035377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>Приложение 4</w:t>
      </w:r>
    </w:p>
    <w:p w:rsidR="0035377D" w:rsidRPr="00DE09F8" w:rsidRDefault="0035377D" w:rsidP="0035377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35377D" w:rsidRPr="00DE09F8" w:rsidRDefault="0035377D" w:rsidP="0035377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E09F8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DE09F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41BFD" w:rsidRPr="00060939" w:rsidRDefault="00341BFD" w:rsidP="00341BFD">
      <w:pPr>
        <w:ind w:left="1583" w:hanging="1583"/>
        <w:jc w:val="right"/>
        <w:rPr>
          <w:rFonts w:ascii="Times New Roman" w:hAnsi="Times New Roman" w:cs="Times New Roman"/>
          <w:sz w:val="28"/>
          <w:szCs w:val="28"/>
        </w:rPr>
      </w:pPr>
      <w:r w:rsidRPr="00060939">
        <w:rPr>
          <w:rFonts w:ascii="Times New Roman" w:hAnsi="Times New Roman" w:cs="Times New Roman"/>
          <w:sz w:val="28"/>
          <w:szCs w:val="28"/>
        </w:rPr>
        <w:t>от 26.09.2025 № 222</w:t>
      </w:r>
    </w:p>
    <w:p w:rsidR="0035377D" w:rsidRPr="00DE09F8" w:rsidRDefault="0035377D" w:rsidP="0035377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>«Приложение 5</w:t>
      </w:r>
    </w:p>
    <w:p w:rsidR="0035377D" w:rsidRPr="00DE09F8" w:rsidRDefault="0035377D" w:rsidP="0035377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E09F8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35377D" w:rsidRPr="00DE09F8" w:rsidRDefault="0035377D" w:rsidP="0035377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E09F8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DE09F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5377D" w:rsidRPr="00DE09F8" w:rsidRDefault="0035377D" w:rsidP="0035377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Pr="00DE09F8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DE09F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35377D" w:rsidRPr="00DE09F8" w:rsidRDefault="0035377D" w:rsidP="0035377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>на 2025 год и на плановый период 2026 и 2027 годов»</w:t>
      </w:r>
    </w:p>
    <w:p w:rsidR="0035377D" w:rsidRPr="00DE09F8" w:rsidRDefault="0035377D" w:rsidP="0035377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от 25.12.2024 № 188</w:t>
      </w:r>
    </w:p>
    <w:p w:rsidR="0035377D" w:rsidRPr="00DE09F8" w:rsidRDefault="0035377D" w:rsidP="0035377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Ind w:w="-176" w:type="dxa"/>
        <w:tblLook w:val="04A0" w:firstRow="1" w:lastRow="0" w:firstColumn="1" w:lastColumn="0" w:noHBand="0" w:noVBand="1"/>
      </w:tblPr>
      <w:tblGrid>
        <w:gridCol w:w="176"/>
        <w:gridCol w:w="6272"/>
        <w:gridCol w:w="720"/>
        <w:gridCol w:w="460"/>
        <w:gridCol w:w="550"/>
        <w:gridCol w:w="1776"/>
        <w:gridCol w:w="696"/>
        <w:gridCol w:w="1356"/>
        <w:gridCol w:w="1356"/>
        <w:gridCol w:w="1840"/>
        <w:gridCol w:w="391"/>
      </w:tblGrid>
      <w:tr w:rsidR="0035377D" w:rsidRPr="00DE09F8" w:rsidTr="0035377D">
        <w:trPr>
          <w:trHeight w:val="570"/>
        </w:trPr>
        <w:tc>
          <w:tcPr>
            <w:tcW w:w="155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1BFD" w:rsidRDefault="0035377D" w:rsidP="00A75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9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Ведомственная структура </w:t>
            </w:r>
          </w:p>
          <w:p w:rsidR="0035377D" w:rsidRPr="00DE09F8" w:rsidRDefault="0035377D" w:rsidP="00A7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09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расходов бюджета </w:t>
            </w:r>
            <w:proofErr w:type="spellStart"/>
            <w:r w:rsidRPr="00DE09F8">
              <w:rPr>
                <w:rFonts w:ascii="Times New Roman" w:hAnsi="Times New Roman" w:cs="Times New Roman"/>
                <w:b/>
                <w:sz w:val="28"/>
                <w:szCs w:val="28"/>
              </w:rPr>
              <w:t>Мясниковского</w:t>
            </w:r>
            <w:proofErr w:type="spellEnd"/>
            <w:r w:rsidRPr="00DE09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 на 2025 год и на плановый период 2026 и 2027 годов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673" w:rsidRPr="00787673" w:rsidRDefault="00787673" w:rsidP="003537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673" w:rsidRPr="0035377D" w:rsidRDefault="0035377D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  <w:r w:rsidR="00787673" w:rsidRPr="00353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4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35377D" w:rsidP="0078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979</w:t>
            </w:r>
            <w:r w:rsidR="00BD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742,6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1 600 760,9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1 040 595,3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167 505,1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43 309,8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80 601,2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2 994,0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44 510,4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90 598,3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1 191,1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37 344,2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90 598,3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1 191,1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37 344,2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5 337,2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18 456,8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5 294,2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(Иные закупки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 ,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 ,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56 400,3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40 221,4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36 083,4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07.4.02.85570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07.4.02.85570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издание и размещение социальной рекламной и сувенирной продукции, направленной на создание в обществе нетерпимости к коррупционному поведению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издание и размещение социальной рекламной и сувенирной продукции, направленной на создание в обществе нетерпимости к коррупционному поведению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мероприятия по профессиональному развитию муниципальных служащих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мероприятия по профессиональному развитию муниципальных служащих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рекламной и сувенирной продукции по вопросам популяризации казачества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08.4.04.25060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рекламной и сувенирной продукции по вопросам популяризации казачества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08.4.04.25060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информационных листовок по ресоциализации, социальной адаптации и социальной реабилитации лицам, отбывшим наказание в виде лишения свободы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информационных листовок по ресоциализации, социальной адаптации и социальной реабилитации лицам, отбывшим наказание в виде лишения свободы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бесперебойного функционирования информационных систем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а также 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связанные с обновлением материально-технической базы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бесперебойного функционирования информационных систем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а также 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мероприятий по организации секретного делопроизводства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организации секретного делопроизводства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29 792,2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22 520,7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22 520,8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29 792,2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22 520,7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22 520,8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изготовление сувенирной и подарочной продукции с воспроизведением символики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изготовление сувенирной и подарочной продукции с воспроизведением символики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услуги по формированию муниципальных информационных ресурсов о социально-экономическом положении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услуги по формированию муниципальных информационных ресурсов о социально-экономическом положении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4 977,3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4 977,7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диспансеризации муниципальных служащих в рамках обеспечения деятельности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диспансеризации муниципальных служащих в рамках обеспечения деятельности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2 425,1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2 425,1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4 828,3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4 828,3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BD1497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32 830,3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8 231,7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8 236,8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  <w:r w:rsidR="00BD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830,3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8 231,7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8 236,8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обеспечение первичных мер пожарной безопасности на территории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обеспечение первичных мер пожарной безопасности на территории поселений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8 004,2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8 009,3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7 624,0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7 624,0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муниципальной системы оповещения населения на территории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09.4.02.25070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Модернизация муниципальной системы оповещения населения на территории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09.4.02.25070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BD1497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BD1497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264 772,7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178 683,5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155 288,8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1 230,4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1 230,4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7 475,5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5 166,5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5 303,7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поддержке сельскохозяйственного производства и осуществлению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16.2.01.72300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16.2.01.72300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01.R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01.R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3 687,7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3 432,1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экологическую реабилитацию, восстановление и улучшение экологического состояния водных объектов,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включая разработку сметной документации на расчистку рек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1 457,8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1 457,8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1 457,8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203 577,2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172 286,6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147 296,9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трансфертов (расходы на капитальный ремонт)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42 021,5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54 479,3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42 021,5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54 479,3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реконструкцией и капитальным ремонтом объектов капитального строительства автомобильных дорог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121 749,8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121 749,8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15.4.01.9Д061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15.4.01.9Д061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проекта внесения изменений в схему территориального планирования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проекта внесения изменений в схему территориального планирования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подготовку документации для проведения торгов по предоставлению земельных участков субъектам инвестиционной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подготовку документации для проведения торгов по предоставлению земельных участков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411 352,6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1 312 764,4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735 828,4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за счет средств резервного фонда Правительства Ростовской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за счет средств резервного фонда Правительства Ростовской области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330 241,8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1 293 103,5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716 752,0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специализированной коммунальной техники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специализированной коммунальной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124 238,3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37 564,4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86 673,9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203 663,7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346 516,3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203 663,7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346 516,3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3.А1540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964 469,2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369 503,4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Дополнительные расходы областного бюджета на реализацию мероприятий по модернизации коммунальной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3.А1540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964 469,2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369 503,4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проектно-изыскательские работы по строительству и реконструкции, капитальному ремонту объектов водопроводно-канализационного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проектно-изыскательские работы по строительству и реконструкции, капитальному ремонту объектов водопроводно-канализационного хозяйства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водонапорных башен (включая расходы на устройство фундамента и установку)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водонапорных башен (включая расходы на устройство фундамента и установку) (Иные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сметной документации на проектные и изыскательские работы с последующим получением заключения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сметной документации на проектные и изыскательские работы с последующим получением заключения экспертизы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расчета водопотребления и водоотведения населенных пунктов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Ростовской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расчета водопотребления и водоотведения населенных пунктов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62 226,9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62 226,9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68 566,5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19 660,9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19 076,4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21.2.02.24340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21.2.02.24340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21.2.02.85910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реализацию программ формирования современной городской среды в части благоустройства общественных территорий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21.2.02.85910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14 660,9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14 076,4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14 660,9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14 076,4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46 776,3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26 969,9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29 658,3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46 776,3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26 969,9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29 658,3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сметной документации и проверка достоверности сметных расчетов на проектные и изыскательские работы на рекультивацию загрязненных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и обеспечение функционирования территориальной системы наблюдений за состоянием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и обеспечение функционирования территориальной системы наблюдений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и акций в целях сохранения благоприятной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ликвидацию мест несанкционированного размещения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13 969,9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9 558,3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13 969,9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9 558,3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рекультивации загрязненных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рекультивации загрязненных земельных участков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7 272,8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3 666,9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7 272,8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капитальный ремонт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капитальный ремонт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мероприятия по профессиональному развитию муниципальных служащих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в должностные обязанности которых входит участие в противодействии коррупции, включая их обучение по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дополнительным профессиональным программам в области противодействия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мероприятия по профессиональному развитию муниципальных служащих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Изготовление баннеров, информационных листовок, буклетов, иного раздаточного материала по вопросам антинаркотического мировоззрения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32 321,8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15 890,6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23 283,8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12 610,4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19 875,7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1 790,3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1 842,3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1 790,3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1 842,3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01.Д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10 820,1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детей-сирот и детей, оставшихся без попечения родителей, лиц из числа детей-сирот и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детей, оставшихся без попечения родителей, жилыми помещениями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01.Д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10 820,1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3 227,8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3 355,7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3 227,8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3 355,7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3 227,8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3 355,7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7 638,2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7 698,0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7 638,2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7 698,0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спорта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детского игрового комплекса для установки на территории стадиона в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с.Чалтырь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12.2.01.25080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детского игрового комплекса для установки на территории стадиона в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с.Чалтырь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12.2.01.25080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текущего ремонта (ремонт) объектов спорта, включая приобретение материалов и инвентаря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текущего ремонта (ремонт) объектов спорта, включая приобретение материалов и инвентаря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7 638,2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7 698,0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7 638,2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7 698,0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официальную публикацию нормативно-правовых актов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проектов правовых актов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и иных информационных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официальную публикацию нормативно-правовых актов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проектов правовых актов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исполнение судебных актов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ФИНАНСОВЫЙ ОТДЕЛ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BD1497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81 230,7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76 873,3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76 475,9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BD1497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24 886,2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35 788,4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56 263,7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17 930,7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15 108,7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14 962,2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14 806,8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14 657,9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14 806,8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14 657,9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BD1497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6 904,9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BD1497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6 904,9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BD1497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6 904,9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</w:t>
            </w:r>
            <w:r w:rsidR="00156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20 679,7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41 301,5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</w:t>
            </w:r>
            <w:r w:rsidR="00156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</w:t>
            </w:r>
            <w:r w:rsidR="00156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20 655,2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41 277,0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20 655,2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41 277,0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по искам к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Мясниковскому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 о возмещении вреда, причиненного незаконными действиями (бездействием)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либо их должностных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по искам к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Мясниковскому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 о возмещении вреда, причиненного незаконными действиями (бездействием)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либо их должностных лиц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56 320,5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51 574,9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49 904,3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49 904,3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трансферты, предоставляемые бюджетам сельских поселений на осуществление части полномочий по решению вопросов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трансферты, предоставляемые бюджетам сельских поселений на осуществление части полномочий по решению вопросов местного значения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  <w:r w:rsidR="005C4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2 910,4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145 643,9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146 936,6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42 371,4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42 481,2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42 063,5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42 138,3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Адаптация для инвалидов и других маломобильных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арочного металлодетектора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арочного металлодетектора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44 092,3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42 063,5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42 138,3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44 092,3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42 063,5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42 138,3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5C4B72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137 898,9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103 272,5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104 455,4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</w:t>
            </w:r>
            <w:r w:rsidR="005C4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496,5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90 396,0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91 579,1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арочного металлодетектора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арочного металлодетектора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мероприятия по антитеррористической защищенности объектов социальной сферы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08.4.02.85590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мероприятия по антитеррористической защищенности объектов социальной сферы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08.4.02.85590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5C4B72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5C4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развития и укрепления материально-технической базы домов культуры в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населенных пунктах с числом жителей до 50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развития и укрепления материально-технической базы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учреждений культуры современным оборудованием и программным обеспечением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учреждений культуры современным оборудованием и программным обеспечением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региональных и муниципальных библиотек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96 539,1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89 486,5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89 470,4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96 539,1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89 486,5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89 470,4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предоставление субсидий муниципальным бюджетным и автономным учреждениям на иные цели на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работ по корректировке сметной стоимости с прохождением повторной государственной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работ по корректировке сметной стоимости с прохождением повторной государственной экспертизы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проведение противопожарных мероприятий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проведение противопожарных мероприятий муниципальных учреждений культуры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проведение антитеррористических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проведение антитеррористических мероприятий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приобретение оборудования и инвентаря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сельских поселений на приобретение оборудования и инвентаря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мероприятий, направленных на этнокультурное развитие народов, проживающих на территории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мероприятий, направленных на этнокультурное развитие народов, проживающих на территории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16 402,4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12 876,5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12 876,3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5 072,7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5 072,7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5 072,7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5 072,7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функций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7 627,7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7 627,7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7 627,7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7 627,7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2 440 872,7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2 052 574,4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1 449 142,9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 по иным непрограммным мероприятиям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2 367 613,4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1 980 569,5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1 374 886,5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724 978,9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1 059 109,5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434 891,7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263 575,6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620 969,3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263 575,6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620 969,3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4 102,2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10 939,3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4 102,2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10 939,3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183 197,8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146 243,6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129 476,2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183 197,8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146 243,6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129 476,2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271 729,8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287 794,4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294 476,2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271 729,8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287 794,4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294 476,2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Замена светильников с лампами накаливания на энергосберегающие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1 563 675,0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860 644,7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878 158,1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582 310,5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582 310,5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2 413,4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16 389,4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2 413,4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16 389,4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4.А5590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достижения базового результата, установленного соглашением о предоставлении межбюджетных трансфертов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4.А5590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4 069,3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4 069,3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88 054,5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89 722,9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88 054,5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89 722,9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26 061,8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26 061,8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633 132,7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649 464,1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668 783,4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633 132,7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649 464,1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668 783,4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38 496,9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37 066,2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38 496,9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37 066,2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модульных зданий для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60 587,9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60 587,9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9 342,3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9 342,3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27 424,5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26 599,8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27 256,7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10 514,3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10 524,6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10 514,3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10 524,6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16 085,5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16 732,1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16 085,5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16 732,1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лестничного комплекса с перилами для здания борцовского зала МБУ ДО "СШ им. А. В.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Ялтыряна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лестничного комплекса с перилами для здания борцовского зала МБУ ДО "СШ им. А. В.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Ялтыряна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51 535,0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34 215,5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34 580,0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строительного контроля за выполнением работ муниципальных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строительного контроля за выполнением работ муниципальных учреждений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9 364,0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9 380,8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9 364,0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9 380,8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 по выявлению, поддержке и сопровождению одаренных детей (Иные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бюджетным учреждениям на осуществление текущего ремонта (включая приобретение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бюджетным учреждениям на осуществление текущего ремонта (включая приобретение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в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подвоза детей к месту отдыха и обратно)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в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3 667,9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3 468,7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3 603,5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18 014,6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18 105,9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15 306,1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15 397,4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оплачиваемых общественных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оплачиваемых общественных работ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28 043,1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30 993,9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33 156,1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28 043,1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30 993,9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33 156,1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10 489,6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12 143,1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13 564,1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13 292,8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пособия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18 670,8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19 412,0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18 670,8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19 412,0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45 192,8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41 011,0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41 100,3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45 192,8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41 011,0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41 100,3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41 011,0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41 011,0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351 620,3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365 444,5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375 928,0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Финансовое обеспечение иных расходов бюджета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16 149,5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16 795,5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16 149,5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16 795,5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16 149,5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16 795,5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предусмотренные пунктом 4 части 1 и частью 2 статьи 13.2 Областного закона от 22 октября 2004 года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15 384,9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16 639,9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335 672,7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348 848,3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358 756,5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5 350,6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5 489,9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5 350,6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5 350,6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21 358,4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23 654,4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25 765,8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государственных полномочий в сфере социального обслуживания, предусмотренных пунктами 2, 3, 4 и 5 части 1 и частями 11, 12 статьи 6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Областного закона от 3 сентября 2014 года № 222-ЗС "О социальном обслуживании граждан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23 654,4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25 765,8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23 654,4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25 765,8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199 710,2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206 181,5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213 327,9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18 538,6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19 624,5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18 538,6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19 624,5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условиях, на проезд от места их фактического проживания до места проведения процедур гемодиализа и обратно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оплату жилищно-коммунальных услуг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25 651,9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25 650,4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25 441,9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25 440,4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103 893,0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107 841,2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111 939,6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103 013,0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107 141,2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111 239,6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4 356,8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4 522,4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4 492,4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484,9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368,5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14 913,9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15 534,6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14 783,9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15 404,6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25 802,5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27 877,9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28 962,8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27 637,9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28 722,8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4 469,6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4 469,6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4 429,6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4 429,6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оказанию социальной помощи в виде адресной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91 290,4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95 650,7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95 551,2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7 752,0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7 752,0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40 847,1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42 458,8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44 261,9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40 547,1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42 158,8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5 831,5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6 014,6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первого-второго года жизни из малоимущих семей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5 781,5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5 964,6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18 162,5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18 895,4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18 160,5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18 893,4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15 047,5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15 649,4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14 997,5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15 599,4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2 841,8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2 956,1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2 821,8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2 936,1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1 417,9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1 471,8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дополнительных гарантий детям-сиротам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1 407,9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1 461,8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03.R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03.R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 базового результата, установленного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03.А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03.А</w:t>
            </w:r>
            <w:proofErr w:type="gram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18 011,1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18 621,7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245,6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772,4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</w:t>
            </w: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17 020,5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17 603,7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16 375,5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16 958,7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645,0</w:t>
            </w:r>
          </w:p>
        </w:tc>
      </w:tr>
      <w:tr w:rsidR="00787673" w:rsidRPr="00787673" w:rsidTr="0035377D">
        <w:trPr>
          <w:gridBefore w:val="1"/>
          <w:gridAfter w:val="1"/>
          <w:wBefore w:w="176" w:type="dxa"/>
          <w:wAfter w:w="391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4 036</w:t>
            </w:r>
            <w:r w:rsidR="005C4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376,7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4 241 297,0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73" w:rsidRPr="00787673" w:rsidRDefault="00787673" w:rsidP="00787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3 089 078,7</w:t>
            </w:r>
          </w:p>
        </w:tc>
      </w:tr>
    </w:tbl>
    <w:p w:rsidR="00CE634F" w:rsidRDefault="00CE634F"/>
    <w:p w:rsidR="00341BFD" w:rsidRDefault="00341BFD"/>
    <w:p w:rsidR="00341BFD" w:rsidRDefault="00341BFD" w:rsidP="00341B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депутатов-</w:t>
      </w:r>
    </w:p>
    <w:p w:rsidR="00341BFD" w:rsidRDefault="00341BFD" w:rsidP="00341BF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                                                           Х. М. </w:t>
      </w:r>
      <w:proofErr w:type="spellStart"/>
      <w:r>
        <w:rPr>
          <w:rFonts w:ascii="Times New Roman" w:hAnsi="Times New Roman"/>
          <w:sz w:val="28"/>
          <w:szCs w:val="28"/>
        </w:rPr>
        <w:t>Поркшеян</w:t>
      </w:r>
      <w:proofErr w:type="spellEnd"/>
    </w:p>
    <w:p w:rsidR="00341BFD" w:rsidRDefault="00341BFD" w:rsidP="00341BFD">
      <w:pPr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</w:t>
      </w:r>
    </w:p>
    <w:p w:rsidR="00341BFD" w:rsidRDefault="00341BFD"/>
    <w:sectPr w:rsidR="00341BFD" w:rsidSect="00CE7437">
      <w:pgSz w:w="16838" w:h="11906" w:orient="landscape"/>
      <w:pgMar w:top="851" w:right="395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673"/>
    <w:rsid w:val="00060939"/>
    <w:rsid w:val="00156BC6"/>
    <w:rsid w:val="00341BFD"/>
    <w:rsid w:val="0035377D"/>
    <w:rsid w:val="005C4B72"/>
    <w:rsid w:val="00787673"/>
    <w:rsid w:val="00BD1497"/>
    <w:rsid w:val="00CE634F"/>
    <w:rsid w:val="00CE7437"/>
    <w:rsid w:val="00F8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6EB074-E032-450F-BDD6-155DF1B84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767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87673"/>
    <w:rPr>
      <w:color w:val="954F72"/>
      <w:u w:val="single"/>
    </w:rPr>
  </w:style>
  <w:style w:type="paragraph" w:customStyle="1" w:styleId="msonormal0">
    <w:name w:val="msonormal"/>
    <w:basedOn w:val="a"/>
    <w:rsid w:val="00787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8767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78767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78767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78767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787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787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8767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78767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87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7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74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5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99D71-44EB-4094-8733-159DC815A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71</Pages>
  <Words>18862</Words>
  <Characters>107520</Characters>
  <Application>Microsoft Office Word</Application>
  <DocSecurity>0</DocSecurity>
  <Lines>896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Martin</cp:lastModifiedBy>
  <cp:revision>9</cp:revision>
  <cp:lastPrinted>2025-09-12T11:11:00Z</cp:lastPrinted>
  <dcterms:created xsi:type="dcterms:W3CDTF">2025-09-12T09:57:00Z</dcterms:created>
  <dcterms:modified xsi:type="dcterms:W3CDTF">2025-10-08T15:28:00Z</dcterms:modified>
</cp:coreProperties>
</file>